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59FF" w14:textId="1EB28D99" w:rsidR="006B38CD" w:rsidRDefault="006B38CD" w:rsidP="000C39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6B38CD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Instalace FVE o výkonu </w:t>
      </w:r>
      <w:r w:rsidR="00434C7E" w:rsidRPr="00434C7E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2</w:t>
      </w:r>
      <w:r w:rsidR="002503D4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47,32</w:t>
      </w:r>
      <w:r w:rsidR="00434C7E" w:rsidRPr="00434C7E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</w:t>
      </w:r>
      <w:proofErr w:type="spellStart"/>
      <w:r w:rsidR="00434C7E" w:rsidRPr="00434C7E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kWp</w:t>
      </w:r>
      <w:proofErr w:type="spellEnd"/>
      <w:r w:rsidRPr="006B38CD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v areálu společnosti </w:t>
      </w:r>
      <w:r w:rsidR="00D31DD0" w:rsidRPr="00D31DD0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Mahr, spol. s r.o.</w:t>
      </w:r>
    </w:p>
    <w:p w14:paraId="63742C71" w14:textId="620A8DC8" w:rsidR="00F5782A" w:rsidRPr="00926940" w:rsidRDefault="002A1924" w:rsidP="00B75290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cs-CZ"/>
        </w:rPr>
      </w:pPr>
      <w:r w:rsidRPr="00926940">
        <w:rPr>
          <w:rFonts w:ascii="Arial" w:eastAsia="Times New Roman" w:hAnsi="Arial" w:cs="Arial"/>
          <w:b/>
          <w:bCs/>
          <w:lang w:eastAsia="cs-CZ"/>
        </w:rPr>
        <w:t>Registrační číslo:</w:t>
      </w:r>
      <w:r w:rsidRPr="00926940">
        <w:rPr>
          <w:rFonts w:ascii="Arial" w:eastAsia="Times New Roman" w:hAnsi="Arial" w:cs="Arial"/>
          <w:lang w:eastAsia="cs-CZ"/>
        </w:rPr>
        <w:t> </w:t>
      </w:r>
      <w:r w:rsidR="00D31DD0" w:rsidRPr="00D31DD0">
        <w:rPr>
          <w:rFonts w:ascii="Arial" w:eastAsia="Times New Roman" w:hAnsi="Arial" w:cs="Arial"/>
          <w:lang w:eastAsia="cs-CZ"/>
        </w:rPr>
        <w:t>CZ.31.3.0/0.0/0.0/22_001/0000592</w:t>
      </w:r>
    </w:p>
    <w:p w14:paraId="5C1ED380" w14:textId="27AB51C7" w:rsidR="00F5782A" w:rsidRPr="00EC3602" w:rsidRDefault="00F5782A" w:rsidP="00F578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cs-CZ"/>
        </w:rPr>
      </w:pPr>
      <w:r w:rsidRPr="00926940">
        <w:rPr>
          <w:rFonts w:ascii="Arial" w:eastAsia="Times New Roman" w:hAnsi="Arial" w:cs="Arial"/>
          <w:b/>
          <w:bCs/>
          <w:lang w:eastAsia="cs-CZ"/>
        </w:rPr>
        <w:t>Popis</w:t>
      </w:r>
      <w:r w:rsidR="002262FB" w:rsidRPr="00926940">
        <w:rPr>
          <w:rFonts w:ascii="Arial" w:eastAsia="Times New Roman" w:hAnsi="Arial" w:cs="Arial"/>
          <w:b/>
          <w:bCs/>
          <w:lang w:eastAsia="cs-CZ"/>
        </w:rPr>
        <w:t> </w:t>
      </w:r>
      <w:r w:rsidRPr="00926940">
        <w:rPr>
          <w:rFonts w:ascii="Arial" w:eastAsia="Times New Roman" w:hAnsi="Arial" w:cs="Arial"/>
          <w:b/>
          <w:bCs/>
          <w:lang w:eastAsia="cs-CZ"/>
        </w:rPr>
        <w:t>projektu:</w:t>
      </w:r>
      <w:r w:rsidRPr="00926940">
        <w:rPr>
          <w:rFonts w:ascii="Arial" w:eastAsia="Times New Roman" w:hAnsi="Arial" w:cs="Arial"/>
          <w:lang w:eastAsia="cs-CZ"/>
        </w:rPr>
        <w:br/>
        <w:t>Realizace fotovoltaické elektrárny v areálu společnosti</w:t>
      </w:r>
      <w:r w:rsidR="006B38CD">
        <w:rPr>
          <w:rFonts w:ascii="Arial" w:eastAsia="Times New Roman" w:hAnsi="Arial" w:cs="Arial"/>
          <w:lang w:eastAsia="cs-CZ"/>
        </w:rPr>
        <w:t xml:space="preserve"> </w:t>
      </w:r>
      <w:r w:rsidR="009C3094" w:rsidRPr="009C3094">
        <w:rPr>
          <w:rFonts w:ascii="Arial" w:eastAsia="Times New Roman" w:hAnsi="Arial" w:cs="Arial"/>
          <w:lang w:eastAsia="cs-CZ"/>
        </w:rPr>
        <w:t>Mahr, spol. s r.o.</w:t>
      </w:r>
      <w:r w:rsidR="00E414C9">
        <w:rPr>
          <w:rFonts w:ascii="Arial" w:eastAsia="Times New Roman" w:hAnsi="Arial" w:cs="Arial"/>
          <w:lang w:eastAsia="cs-CZ"/>
        </w:rPr>
        <w:t xml:space="preserve"> </w:t>
      </w:r>
      <w:r w:rsidR="00C2101A">
        <w:rPr>
          <w:rFonts w:ascii="Arial" w:eastAsia="Times New Roman" w:hAnsi="Arial" w:cs="Arial"/>
          <w:lang w:eastAsia="cs-CZ"/>
        </w:rPr>
        <w:t xml:space="preserve">o </w:t>
      </w:r>
      <w:r w:rsidR="00E414C9">
        <w:rPr>
          <w:rFonts w:ascii="Arial" w:eastAsia="Times New Roman" w:hAnsi="Arial" w:cs="Arial"/>
          <w:lang w:eastAsia="cs-CZ"/>
        </w:rPr>
        <w:t>výkonu</w:t>
      </w:r>
      <w:r w:rsidR="006B38CD">
        <w:rPr>
          <w:rFonts w:ascii="Arial" w:eastAsia="Times New Roman" w:hAnsi="Arial" w:cs="Arial"/>
          <w:lang w:eastAsia="cs-CZ"/>
        </w:rPr>
        <w:t xml:space="preserve"> </w:t>
      </w:r>
      <w:r w:rsidR="009C3094">
        <w:rPr>
          <w:rFonts w:ascii="Arial" w:eastAsia="Times New Roman" w:hAnsi="Arial" w:cs="Arial"/>
          <w:lang w:eastAsia="cs-CZ"/>
        </w:rPr>
        <w:t>2</w:t>
      </w:r>
      <w:r w:rsidR="002503D4">
        <w:rPr>
          <w:rFonts w:ascii="Arial" w:eastAsia="Times New Roman" w:hAnsi="Arial" w:cs="Arial"/>
          <w:lang w:eastAsia="cs-CZ"/>
        </w:rPr>
        <w:t>47,32</w:t>
      </w:r>
      <w:r w:rsidR="00E414C9">
        <w:rPr>
          <w:rFonts w:ascii="Arial" w:eastAsia="Times New Roman" w:hAnsi="Arial" w:cs="Arial"/>
          <w:lang w:eastAsia="cs-CZ"/>
        </w:rPr>
        <w:t> </w:t>
      </w:r>
      <w:proofErr w:type="spellStart"/>
      <w:r w:rsidR="00E414C9">
        <w:rPr>
          <w:rFonts w:ascii="Arial" w:eastAsia="Times New Roman" w:hAnsi="Arial" w:cs="Arial"/>
          <w:lang w:eastAsia="cs-CZ"/>
        </w:rPr>
        <w:t>kWp</w:t>
      </w:r>
      <w:proofErr w:type="spellEnd"/>
      <w:r w:rsidR="00926940" w:rsidRPr="00926940">
        <w:rPr>
          <w:rFonts w:ascii="Arial" w:eastAsia="Times New Roman" w:hAnsi="Arial" w:cs="Arial"/>
          <w:lang w:eastAsia="cs-CZ"/>
        </w:rPr>
        <w:t xml:space="preserve">. </w:t>
      </w:r>
      <w:r w:rsidR="00EC3602" w:rsidRPr="00EC3602">
        <w:rPr>
          <w:rFonts w:ascii="Arial" w:eastAsia="Times New Roman" w:hAnsi="Arial" w:cs="Arial"/>
          <w:lang w:eastAsia="cs-CZ"/>
        </w:rPr>
        <w:t>Elektrická energie, která bude vyrobena FVE, bude využívána </w:t>
      </w:r>
      <w:r w:rsidR="00E414C9">
        <w:rPr>
          <w:rFonts w:ascii="Arial" w:eastAsia="Times New Roman" w:hAnsi="Arial" w:cs="Arial"/>
          <w:lang w:eastAsia="cs-CZ"/>
        </w:rPr>
        <w:t>v celém areálu společnosti (</w:t>
      </w:r>
      <w:r w:rsidRPr="00926940">
        <w:rPr>
          <w:rFonts w:ascii="Arial" w:eastAsia="Times New Roman" w:hAnsi="Arial" w:cs="Arial"/>
          <w:lang w:eastAsia="cs-CZ"/>
        </w:rPr>
        <w:t xml:space="preserve">odběrném místě). </w:t>
      </w:r>
    </w:p>
    <w:p w14:paraId="1AE53028" w14:textId="40BADF8C" w:rsidR="00F5782A" w:rsidRPr="00926940" w:rsidRDefault="00F5782A" w:rsidP="00F578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926940">
        <w:rPr>
          <w:rFonts w:ascii="Arial" w:eastAsia="Times New Roman" w:hAnsi="Arial" w:cs="Arial"/>
          <w:b/>
          <w:bCs/>
          <w:lang w:eastAsia="cs-CZ"/>
        </w:rPr>
        <w:t>Cíle projektu:</w:t>
      </w:r>
      <w:r w:rsidRPr="00926940">
        <w:rPr>
          <w:rFonts w:ascii="Arial" w:eastAsia="Times New Roman" w:hAnsi="Arial" w:cs="Arial"/>
          <w:lang w:eastAsia="cs-CZ"/>
        </w:rPr>
        <w:br/>
        <w:t>Prostřednictvím projektu dojde za pomoci obnovitelných zdrojů ke snížení emisí znečišťujících látek a dále k poklesu provozních nákladů společnosti.</w:t>
      </w:r>
    </w:p>
    <w:p w14:paraId="23CA94C5" w14:textId="0215D6FC" w:rsidR="002A1924" w:rsidRPr="00926940" w:rsidRDefault="002A1924" w:rsidP="00F578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cs-CZ"/>
        </w:rPr>
      </w:pPr>
      <w:r w:rsidRPr="00926940">
        <w:rPr>
          <w:rFonts w:ascii="Arial" w:eastAsia="Times New Roman" w:hAnsi="Arial" w:cs="Arial"/>
          <w:b/>
          <w:bCs/>
          <w:lang w:eastAsia="cs-CZ"/>
        </w:rPr>
        <w:t>Projekt je spolufinancován z prostředků Evropské unie</w:t>
      </w:r>
      <w:r w:rsidR="00B75290" w:rsidRPr="00926940">
        <w:rPr>
          <w:rFonts w:ascii="Arial" w:eastAsia="Times New Roman" w:hAnsi="Arial" w:cs="Arial"/>
          <w:b/>
          <w:bCs/>
          <w:lang w:eastAsia="cs-CZ"/>
        </w:rPr>
        <w:t xml:space="preserve"> – Výstavba nových fotovoltaických zdrojů; 2.3 Přechod na čistší zdroje energie.</w:t>
      </w:r>
    </w:p>
    <w:p w14:paraId="1E975568" w14:textId="77777777" w:rsidR="00B75290" w:rsidRDefault="00B75290" w:rsidP="00B7529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464646"/>
          <w:sz w:val="21"/>
          <w:szCs w:val="21"/>
          <w:lang w:eastAsia="cs-CZ"/>
        </w:rPr>
      </w:pPr>
    </w:p>
    <w:p w14:paraId="081D6087" w14:textId="0EB54C55" w:rsidR="002A1924" w:rsidRPr="002A1924" w:rsidRDefault="002A1924" w:rsidP="002A19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64646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b/>
          <w:bCs/>
          <w:noProof/>
          <w:color w:val="464646"/>
          <w:sz w:val="21"/>
          <w:szCs w:val="21"/>
          <w:lang w:eastAsia="cs-CZ"/>
        </w:rPr>
        <w:drawing>
          <wp:inline distT="0" distB="0" distL="0" distR="0" wp14:anchorId="031746E9" wp14:editId="46282F8F">
            <wp:extent cx="5762625" cy="1724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B78C3" w14:textId="77777777" w:rsidR="00025FE4" w:rsidRDefault="00025FE4"/>
    <w:sectPr w:rsidR="0002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F9"/>
    <w:rsid w:val="00025FE4"/>
    <w:rsid w:val="000C3996"/>
    <w:rsid w:val="00147826"/>
    <w:rsid w:val="002262FB"/>
    <w:rsid w:val="0023028F"/>
    <w:rsid w:val="002503D4"/>
    <w:rsid w:val="002A1924"/>
    <w:rsid w:val="00434C7E"/>
    <w:rsid w:val="005706AF"/>
    <w:rsid w:val="0058412C"/>
    <w:rsid w:val="006B38CD"/>
    <w:rsid w:val="00926940"/>
    <w:rsid w:val="009C3094"/>
    <w:rsid w:val="00A06A7C"/>
    <w:rsid w:val="00B75290"/>
    <w:rsid w:val="00C2101A"/>
    <w:rsid w:val="00C359F9"/>
    <w:rsid w:val="00D31DD0"/>
    <w:rsid w:val="00E414C9"/>
    <w:rsid w:val="00E73F7E"/>
    <w:rsid w:val="00EC3602"/>
    <w:rsid w:val="00F5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F1EE"/>
  <w15:chartTrackingRefBased/>
  <w15:docId w15:val="{0BC3DC43-44D7-432D-A815-D894A25C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A1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19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2A192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A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848AA29B5A34FAB579A3F3F2F495A" ma:contentTypeVersion="17" ma:contentTypeDescription="Vytvoří nový dokument" ma:contentTypeScope="" ma:versionID="45c2cde1591d981fd38145cb00bab5ce">
  <xsd:schema xmlns:xsd="http://www.w3.org/2001/XMLSchema" xmlns:xs="http://www.w3.org/2001/XMLSchema" xmlns:p="http://schemas.microsoft.com/office/2006/metadata/properties" xmlns:ns2="ed8c70d6-44eb-4285-bd64-21f5d8e051de" xmlns:ns3="5a5be5b8-f468-47bb-b082-8f0064008dde" targetNamespace="http://schemas.microsoft.com/office/2006/metadata/properties" ma:root="true" ma:fieldsID="c69b78703cdd32d1b2cdb3bb783344f3" ns2:_="" ns3:_="">
    <xsd:import namespace="ed8c70d6-44eb-4285-bd64-21f5d8e051de"/>
    <xsd:import namespace="5a5be5b8-f468-47bb-b082-8f0064008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70d6-44eb-4285-bd64-21f5d8e05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aab49bf8-0112-4a17-bdd2-0d09fb038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be5b8-f468-47bb-b082-8f0064008d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e3bb33-bc94-4bfa-9de5-c52c2c0296d6}" ma:internalName="TaxCatchAll" ma:showField="CatchAllData" ma:web="5a5be5b8-f468-47bb-b082-8f0064008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C8662-D4CA-4884-AE47-CDFE86415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4EF3E-A5CB-4A97-AE52-20684F5BA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70d6-44eb-4285-bd64-21f5d8e051de"/>
    <ds:schemaRef ds:uri="5a5be5b8-f468-47bb-b082-8f0064008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Krajňák</dc:creator>
  <cp:keywords/>
  <dc:description/>
  <cp:lastModifiedBy>Kateřina Horáková</cp:lastModifiedBy>
  <cp:revision>10</cp:revision>
  <dcterms:created xsi:type="dcterms:W3CDTF">2023-02-01T08:53:00Z</dcterms:created>
  <dcterms:modified xsi:type="dcterms:W3CDTF">2024-01-11T09:25:00Z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7c17702c060deea55dbf5d9d0a82f117a822a6e6451bbdcc6766ae9549e5a18b</vt:lpwstr>
  </property>
</Properties>
</file>